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CE" w:rsidRPr="000F6300" w:rsidRDefault="00836ECE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E2" w:rsidRDefault="006C58F7" w:rsidP="00551229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(их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551229">
        <w:rPr>
          <w:rFonts w:ascii="Times New Roman" w:hAnsi="Times New Roman" w:cs="Times New Roman"/>
          <w:b/>
          <w:sz w:val="28"/>
          <w:szCs w:val="28"/>
        </w:rPr>
        <w:t>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9A55E4">
        <w:rPr>
          <w:rFonts w:ascii="Times New Roman" w:hAnsi="Times New Roman" w:cs="Times New Roman"/>
          <w:b/>
          <w:sz w:val="28"/>
          <w:szCs w:val="28"/>
        </w:rPr>
        <w:t>июля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EA467A">
        <w:rPr>
          <w:rFonts w:ascii="Times New Roman" w:hAnsi="Times New Roman" w:cs="Times New Roman"/>
          <w:b/>
          <w:sz w:val="28"/>
          <w:szCs w:val="28"/>
        </w:rPr>
        <w:t>3</w:t>
      </w:r>
      <w:r w:rsidR="009A55E4">
        <w:rPr>
          <w:rFonts w:ascii="Times New Roman" w:hAnsi="Times New Roman" w:cs="Times New Roman"/>
          <w:b/>
          <w:sz w:val="28"/>
          <w:szCs w:val="28"/>
        </w:rPr>
        <w:t>1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E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289F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  <w:proofErr w:type="spellStart"/>
      <w:r w:rsidR="00E62FE6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="00E62FE6"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проекты 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B412AD" w:rsidRDefault="003E792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8234A3" w:rsidRPr="00B412A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их проектов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приказом Администрации</w:t>
      </w:r>
      <w:r w:rsidR="00B43AC0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="001F54C5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согласно методике, определенной Правительством Российской Федерации.</w:t>
      </w:r>
    </w:p>
    <w:p w:rsidR="003E2BA1" w:rsidRPr="00B412AD" w:rsidRDefault="000816E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позици</w:t>
      </w:r>
      <w:r w:rsidRPr="00B412AD">
        <w:rPr>
          <w:rFonts w:ascii="Times New Roman" w:hAnsi="Times New Roman" w:cs="Times New Roman"/>
          <w:bCs/>
          <w:sz w:val="28"/>
          <w:szCs w:val="28"/>
        </w:rPr>
        <w:t>и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6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таблицы 1 раздела I региональной программы «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(2021 - 2024 годы)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Указом Главы Республики Коми 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111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F97" w:rsidRPr="00B412AD">
        <w:rPr>
          <w:rFonts w:ascii="Times New Roman" w:hAnsi="Times New Roman" w:cs="Times New Roman"/>
          <w:bCs/>
          <w:sz w:val="28"/>
          <w:szCs w:val="28"/>
        </w:rPr>
        <w:t>позиции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ведомственной программы «Противодействие коррупции в Администрации Главы Республики Коми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(2021 – 2024 годы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FA6123" w:rsidRPr="00B412AD">
        <w:rPr>
          <w:rFonts w:ascii="Times New Roman" w:hAnsi="Times New Roman" w:cs="Times New Roman"/>
          <w:bCs/>
          <w:sz w:val="28"/>
          <w:szCs w:val="28"/>
        </w:rPr>
        <w:t>»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80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-р,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нормативные правовые акты, НПА)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B412A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июля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г. по 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B412AD" w:rsidRDefault="0015481B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осуществлялся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нормативных правовых актов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412AD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,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заключениях,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так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проектов нормативных правовых актов, не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 в связи с тем, что выявленные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факторы были устранены на стадии работы над этими проектами.</w:t>
      </w:r>
    </w:p>
    <w:p w:rsidR="0094668F" w:rsidRPr="00B412AD" w:rsidRDefault="0094668F" w:rsidP="00B412AD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E82" w:rsidRPr="00B412AD" w:rsidRDefault="004316B5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года Администрацией проведена антикоррупционная экспертиза в отношении 1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актов, включенных в План проведения антикоррупционной экспертизы нормативных правовых актов Республики Коми на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год, утвержденный Руководителем 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(</w:t>
      </w: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антикоррупционная экспертиза проведена в отношении 15 НПА, 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2F88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412AD">
        <w:rPr>
          <w:rFonts w:ascii="Times New Roman" w:hAnsi="Times New Roman" w:cs="Times New Roman"/>
          <w:bCs/>
          <w:sz w:val="28"/>
          <w:szCs w:val="28"/>
        </w:rPr>
        <w:t>–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15 НПА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7A20C1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– 9 НПА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0EE" w:rsidRPr="00B412AD" w:rsidRDefault="00ED452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отчетном периоде п</w:t>
      </w:r>
      <w:r w:rsidR="00F30B3F" w:rsidRPr="00B412AD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проведения </w:t>
      </w:r>
      <w:proofErr w:type="spellStart"/>
      <w:r w:rsidR="00F30B3F" w:rsidRPr="00B412AD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F30B3F" w:rsidRPr="00B412AD"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  <w:proofErr w:type="spellStart"/>
      <w:r w:rsidR="007F62AA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 xml:space="preserve"> выявлены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актах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2023 г. в 2 НПА,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121E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633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г.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7 НПА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4D36A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</w:t>
      </w:r>
      <w:proofErr w:type="gramStart"/>
      <w:r w:rsidR="004D36A2" w:rsidRPr="00B412A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3 НПА</w:t>
      </w:r>
      <w:r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FC0" w:rsidRPr="00B412AD" w:rsidRDefault="00C7757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З</w:t>
      </w:r>
      <w:r w:rsidR="008C22BE" w:rsidRPr="00B412AD">
        <w:rPr>
          <w:rFonts w:ascii="Times New Roman" w:eastAsia="Calibri" w:hAnsi="Times New Roman" w:cs="Times New Roman"/>
          <w:sz w:val="28"/>
          <w:szCs w:val="28"/>
        </w:rPr>
        <w:t>аключени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о результатах проведения антикоррупционной экспертизы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, содержащие выводы о наличии в 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 xml:space="preserve">нормативном правовом акте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факторов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B412AD">
        <w:rPr>
          <w:rFonts w:ascii="Times New Roman" w:eastAsia="Calibri" w:hAnsi="Times New Roman" w:cs="Times New Roman"/>
          <w:sz w:val="28"/>
          <w:szCs w:val="28"/>
        </w:rPr>
        <w:t>для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рассмотрения в орган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Коми, </w:t>
      </w:r>
      <w:r w:rsidR="00F95B10" w:rsidRPr="00B412AD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Администрации,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в компетенцию котор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входят вопросы в соответствующей сфере правового регулирования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F30B3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D51B92"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spellStart"/>
      <w:r w:rsidR="00EA467A" w:rsidRPr="00B412A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устранен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AA" w:rsidRPr="00B412AD" w:rsidRDefault="007F62A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экспертизы нормативных правовых акт</w:t>
      </w:r>
      <w:r w:rsidR="00C7757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</w:rPr>
        <w:t>выявлены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факторы:</w:t>
      </w:r>
    </w:p>
    <w:p w:rsidR="007F62AA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4B7C8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C8E"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6B5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316B5"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случае;</w:t>
      </w:r>
    </w:p>
    <w:p w:rsidR="00FD5996" w:rsidRPr="00B412AD" w:rsidRDefault="00FD5996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ом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е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4042B5" w:rsidRPr="00B412AD">
        <w:rPr>
          <w:rFonts w:ascii="Times New Roman" w:hAnsi="Times New Roman" w:cs="Times New Roman"/>
          <w:bCs/>
          <w:sz w:val="28"/>
          <w:szCs w:val="28"/>
        </w:rPr>
        <w:br/>
      </w:r>
      <w:r w:rsidR="00FE70C0" w:rsidRPr="00B412AD">
        <w:rPr>
          <w:rFonts w:ascii="Times New Roman" w:hAnsi="Times New Roman" w:cs="Times New Roman"/>
          <w:bCs/>
          <w:sz w:val="28"/>
          <w:szCs w:val="28"/>
        </w:rPr>
        <w:t>4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а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г. –7, во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4,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14, </w:t>
      </w:r>
      <w:r w:rsidR="005D485F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5D485F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– 6</w:t>
      </w:r>
      <w:r w:rsidRPr="00B412AD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35B8" w:rsidRPr="00B412AD" w:rsidRDefault="005C35B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Более подробно статистические данные по видам и количеству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факторов, выявленных в нормативных правовых актах в </w:t>
      </w:r>
      <w:r w:rsidR="00434C34" w:rsidRPr="00B412AD">
        <w:rPr>
          <w:rFonts w:ascii="Times New Roman" w:eastAsia="Calibri" w:hAnsi="Times New Roman" w:cs="Times New Roman"/>
          <w:sz w:val="28"/>
          <w:szCs w:val="28"/>
        </w:rPr>
        <w:t>20</w:t>
      </w:r>
      <w:r w:rsidR="005D485F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35BCE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отраженных в соответствующих заключениях, приведены в </w:t>
      </w:r>
      <w:r w:rsidR="00174A71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риложении № 1 к </w:t>
      </w:r>
      <w:r w:rsidR="00EC06E5" w:rsidRPr="00B412AD">
        <w:rPr>
          <w:rFonts w:ascii="Times New Roman" w:eastAsia="Calibri" w:hAnsi="Times New Roman" w:cs="Times New Roman"/>
          <w:sz w:val="28"/>
          <w:szCs w:val="28"/>
        </w:rPr>
        <w:t>м</w:t>
      </w:r>
      <w:r w:rsidRPr="00B412AD"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BA2578" w:rsidRPr="00B412AD" w:rsidRDefault="00BA2578" w:rsidP="00B412A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Pr="00B412AD" w:rsidRDefault="006B49D2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E1D" w:rsidRPr="00B412AD" w:rsidRDefault="004D0AA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В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5E4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155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 w:rsidRPr="00B412AD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2023 г.  – 164 проектов, 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 – 167 проектов,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6300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антикоррупционная экспертиза проведена в отношении 171 проекта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Н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5142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2646B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е выводы о наличии в проект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ах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54F6" w:rsidRPr="00B412AD">
        <w:rPr>
          <w:rFonts w:ascii="Times New Roman" w:eastAsia="Calibri" w:hAnsi="Times New Roman" w:cs="Times New Roman"/>
          <w:sz w:val="28"/>
          <w:szCs w:val="28"/>
        </w:rPr>
        <w:t>корр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пциогенных</w:t>
      </w:r>
      <w:proofErr w:type="spellEnd"/>
      <w:r w:rsidR="009A55E4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норм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2 заключениям </w:t>
      </w:r>
      <w:proofErr w:type="spellStart"/>
      <w:r w:rsidR="00325C04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325C04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 устранены.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его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Pr="00B412AD" w:rsidRDefault="000B26C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 устранялись в ходе работы над проектами. </w:t>
      </w:r>
    </w:p>
    <w:p w:rsidR="005B3D39" w:rsidRPr="00B412AD" w:rsidRDefault="006B49D2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Проведенный по итогам </w:t>
      </w:r>
      <w:r w:rsidR="006A03CA" w:rsidRPr="00B412AD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 w:rsidRPr="00B412AD">
        <w:rPr>
          <w:rFonts w:ascii="Times New Roman" w:eastAsia="Calibri" w:hAnsi="Times New Roman" w:cs="Times New Roman"/>
          <w:sz w:val="28"/>
          <w:szCs w:val="28"/>
        </w:rPr>
        <w:t>результатов антикоррупционн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ой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>свидетельствует о</w:t>
      </w:r>
      <w:r w:rsidR="00230DB2" w:rsidRPr="00B412AD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уменьшении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AB2D40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90B" w:rsidRPr="00B412AD" w:rsidRDefault="00CA40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142A29" w:rsidRPr="00B412AD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proofErr w:type="spellStart"/>
      <w:r w:rsidR="00142A29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142A29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 w:rsidR="006B49D2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B412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Pr="00B412AD" w:rsidRDefault="005B3D39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Pr="00B412AD" w:rsidRDefault="00917BDC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процедур;</w:t>
      </w:r>
    </w:p>
    <w:p w:rsidR="00C37B67" w:rsidRPr="00B412AD" w:rsidRDefault="00ED2032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7C1" w:rsidRPr="00B412AD" w:rsidRDefault="00C837C1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неопределенность.</w:t>
      </w:r>
    </w:p>
    <w:p w:rsidR="00523B16" w:rsidRPr="00B412AD" w:rsidRDefault="0079184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По-прежнему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предметом проектов, в которых выявлялись </w:t>
      </w:r>
      <w:proofErr w:type="spellStart"/>
      <w:r w:rsidR="005D440F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факторы, как правило, являлось определение порядков реализации отдельных полномочий, закрепленных за органами исполнительной власти Республики Коми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8CF" w:rsidRPr="00B412AD">
        <w:rPr>
          <w:rFonts w:ascii="Times New Roman" w:eastAsia="Calibri" w:hAnsi="Times New Roman" w:cs="Times New Roman"/>
          <w:sz w:val="28"/>
          <w:szCs w:val="28"/>
        </w:rPr>
        <w:t>В таких проектах чаще всего отсутствовали сроки и порядки совершения определенных административных процедур, условия и критери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и принятия тех или иных решений.</w:t>
      </w:r>
    </w:p>
    <w:p w:rsidR="00721C00" w:rsidRPr="00B412AD" w:rsidRDefault="00721C0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AD">
        <w:rPr>
          <w:rFonts w:ascii="Times New Roman" w:hAnsi="Times New Roman" w:cs="Times New Roman"/>
          <w:b/>
          <w:sz w:val="28"/>
          <w:szCs w:val="28"/>
        </w:rPr>
        <w:t>Некоторые итоги</w:t>
      </w:r>
      <w:r w:rsidR="005A21F2" w:rsidRPr="00B412AD">
        <w:rPr>
          <w:rFonts w:ascii="Times New Roman" w:hAnsi="Times New Roman" w:cs="Times New Roman"/>
          <w:b/>
          <w:sz w:val="28"/>
          <w:szCs w:val="28"/>
        </w:rPr>
        <w:t>.</w:t>
      </w:r>
    </w:p>
    <w:p w:rsidR="00CA75D0" w:rsidRPr="00B412AD" w:rsidRDefault="00C4716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 w:rsidRPr="00B412AD">
        <w:rPr>
          <w:rFonts w:ascii="Times New Roman" w:hAnsi="Times New Roman" w:cs="Times New Roman"/>
          <w:sz w:val="28"/>
          <w:szCs w:val="28"/>
        </w:rPr>
        <w:t>итогам</w:t>
      </w:r>
      <w:r w:rsidRPr="00B412A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 w:rsidRPr="00B412AD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0F6300" w:rsidRPr="00B41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г. </w:t>
      </w:r>
      <w:r w:rsidR="00660B9B" w:rsidRPr="00B412AD">
        <w:rPr>
          <w:rFonts w:ascii="Times New Roman" w:hAnsi="Times New Roman" w:cs="Times New Roman"/>
          <w:sz w:val="28"/>
          <w:szCs w:val="28"/>
        </w:rPr>
        <w:t>(в сравнении с</w:t>
      </w:r>
      <w:r w:rsidR="00E83C59" w:rsidRPr="00B412AD">
        <w:rPr>
          <w:rFonts w:ascii="Times New Roman" w:hAnsi="Times New Roman" w:cs="Times New Roman"/>
          <w:sz w:val="28"/>
          <w:szCs w:val="28"/>
        </w:rPr>
        <w:t>о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B41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полугодием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>г.</w:t>
      </w:r>
      <w:r w:rsidR="00660B9B" w:rsidRPr="00B412AD">
        <w:rPr>
          <w:rFonts w:ascii="Times New Roman" w:hAnsi="Times New Roman" w:cs="Times New Roman"/>
          <w:sz w:val="28"/>
          <w:szCs w:val="28"/>
        </w:rPr>
        <w:t xml:space="preserve">) </w:t>
      </w:r>
      <w:r w:rsidRPr="00B412AD"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 w:rsidRPr="00B412A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 w:rsidRPr="00B412AD">
        <w:rPr>
          <w:rFonts w:ascii="Times New Roman" w:hAnsi="Times New Roman" w:cs="Times New Roman"/>
          <w:sz w:val="28"/>
          <w:szCs w:val="28"/>
        </w:rPr>
        <w:t>:</w:t>
      </w:r>
    </w:p>
    <w:p w:rsidR="00494C82" w:rsidRPr="00B412AD" w:rsidRDefault="001835F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а) </w:t>
      </w:r>
      <w:r w:rsidR="00B07282" w:rsidRPr="00B412AD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 w:rsidRPr="00B412AD">
        <w:rPr>
          <w:rFonts w:ascii="Times New Roman" w:hAnsi="Times New Roman" w:cs="Times New Roman"/>
          <w:sz w:val="28"/>
          <w:szCs w:val="28"/>
        </w:rPr>
        <w:t xml:space="preserve">, </w:t>
      </w:r>
      <w:r w:rsidR="00494C82" w:rsidRPr="00B412AD">
        <w:rPr>
          <w:rFonts w:ascii="Times New Roman" w:hAnsi="Times New Roman" w:cs="Times New Roman"/>
          <w:sz w:val="28"/>
          <w:szCs w:val="28"/>
        </w:rPr>
        <w:t xml:space="preserve">в которых Администрацией выявлены </w:t>
      </w:r>
      <w:proofErr w:type="spellStart"/>
      <w:r w:rsidR="00494C82" w:rsidRPr="00B412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94C82" w:rsidRPr="00B412AD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 осталось на таком же уровне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C837C1" w:rsidRPr="00B412AD">
        <w:rPr>
          <w:rFonts w:ascii="Times New Roman" w:hAnsi="Times New Roman" w:cs="Times New Roman"/>
          <w:sz w:val="28"/>
          <w:szCs w:val="28"/>
        </w:rPr>
        <w:t>2</w:t>
      </w:r>
      <w:r w:rsidR="00D75402" w:rsidRPr="00B412AD">
        <w:rPr>
          <w:rFonts w:ascii="Times New Roman" w:hAnsi="Times New Roman" w:cs="Times New Roman"/>
          <w:sz w:val="28"/>
          <w:szCs w:val="28"/>
        </w:rPr>
        <w:t xml:space="preserve"> акт</w:t>
      </w:r>
      <w:r w:rsidR="00C837C1" w:rsidRPr="00B412AD">
        <w:rPr>
          <w:rFonts w:ascii="Times New Roman" w:hAnsi="Times New Roman" w:cs="Times New Roman"/>
          <w:sz w:val="28"/>
          <w:szCs w:val="28"/>
        </w:rPr>
        <w:t>а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), 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168EA" w:rsidRPr="00B412AD">
        <w:rPr>
          <w:rFonts w:ascii="Times New Roman" w:hAnsi="Times New Roman" w:cs="Times New Roman"/>
          <w:sz w:val="28"/>
          <w:szCs w:val="28"/>
        </w:rPr>
        <w:t>уменьшилось</w:t>
      </w:r>
      <w:r w:rsidR="00CA400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7C7259"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C7259" w:rsidRPr="00B412AD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актах, в отношении которых в отчетном периоде Администрацией проведена антикоррупционная экспертиза в соответствии с Планом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с </w:t>
      </w:r>
      <w:r w:rsidR="00C837C1" w:rsidRPr="00B412AD">
        <w:rPr>
          <w:rFonts w:ascii="Times New Roman" w:hAnsi="Times New Roman" w:cs="Times New Roman"/>
          <w:sz w:val="28"/>
          <w:szCs w:val="28"/>
        </w:rPr>
        <w:t>7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до </w:t>
      </w:r>
      <w:r w:rsidR="00F67757" w:rsidRPr="00B412AD">
        <w:rPr>
          <w:rFonts w:ascii="Times New Roman" w:hAnsi="Times New Roman" w:cs="Times New Roman"/>
          <w:sz w:val="28"/>
          <w:szCs w:val="28"/>
        </w:rPr>
        <w:t>4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фактор</w:t>
      </w:r>
      <w:r w:rsidR="00392E96" w:rsidRPr="00B412AD">
        <w:rPr>
          <w:rFonts w:ascii="Times New Roman" w:hAnsi="Times New Roman" w:cs="Times New Roman"/>
          <w:sz w:val="28"/>
          <w:szCs w:val="28"/>
        </w:rPr>
        <w:t>ов</w:t>
      </w:r>
      <w:r w:rsidR="007C7259" w:rsidRPr="00B412AD">
        <w:rPr>
          <w:rFonts w:ascii="Times New Roman" w:hAnsi="Times New Roman" w:cs="Times New Roman"/>
          <w:sz w:val="28"/>
          <w:szCs w:val="28"/>
        </w:rPr>
        <w:t>)</w:t>
      </w:r>
      <w:r w:rsidR="00494C82" w:rsidRPr="00B412AD">
        <w:rPr>
          <w:rFonts w:ascii="Times New Roman" w:hAnsi="Times New Roman" w:cs="Times New Roman"/>
          <w:sz w:val="28"/>
          <w:szCs w:val="28"/>
        </w:rPr>
        <w:t>;</w:t>
      </w:r>
    </w:p>
    <w:p w:rsidR="001835F4" w:rsidRPr="00B412AD" w:rsidRDefault="0060438C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б) </w:t>
      </w:r>
      <w:r w:rsidR="00C84561" w:rsidRPr="00B412AD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 был</w:t>
      </w:r>
      <w:r w:rsidR="00832CC8" w:rsidRPr="00B412AD">
        <w:rPr>
          <w:rFonts w:ascii="Times New Roman" w:hAnsi="Times New Roman" w:cs="Times New Roman"/>
          <w:sz w:val="28"/>
          <w:szCs w:val="28"/>
        </w:rPr>
        <w:t>и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так</w:t>
      </w:r>
      <w:r w:rsidR="00832CC8" w:rsidRPr="00B412AD">
        <w:rPr>
          <w:rFonts w:ascii="Times New Roman" w:hAnsi="Times New Roman" w:cs="Times New Roman"/>
          <w:sz w:val="28"/>
          <w:szCs w:val="28"/>
        </w:rPr>
        <w:t>ие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61" w:rsidRPr="00B412AD">
        <w:rPr>
          <w:rFonts w:ascii="Times New Roman" w:hAnsi="Times New Roman" w:cs="Times New Roman"/>
          <w:sz w:val="28"/>
          <w:szCs w:val="28"/>
        </w:rPr>
        <w:t>коррупциогенны</w:t>
      </w:r>
      <w:r w:rsidR="00832CC8" w:rsidRPr="00B412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>, как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FCA" w:rsidRPr="00B412AD">
        <w:rPr>
          <w:rFonts w:ascii="Times New Roman" w:eastAsia="Calibri" w:hAnsi="Times New Roman" w:cs="Times New Roman"/>
          <w:sz w:val="28"/>
          <w:szCs w:val="28"/>
        </w:rPr>
        <w:t>«отсутствие или неполнота административных процедур», «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</w:t>
      </w:r>
      <w:r w:rsidR="00D75402" w:rsidRPr="00B412A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«</w:t>
      </w:r>
      <w:r w:rsidR="00A47767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»,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 в отчетном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периоде выявлены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только такие </w:t>
      </w:r>
      <w:proofErr w:type="spellStart"/>
      <w:r w:rsidR="006168EA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факторы, как «нормативные коллизии», «</w:t>
      </w:r>
      <w:r w:rsidR="006168EA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1BA3" w:rsidRPr="00B412AD" w:rsidRDefault="00832CC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г)</w:t>
      </w:r>
      <w:r w:rsidR="001835F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в проектах </w:t>
      </w:r>
      <w:proofErr w:type="spellStart"/>
      <w:r w:rsidR="0060438C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60438C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 xml:space="preserve">явились 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 xml:space="preserve">«нормативные коллизии»,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«ш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>ирота дискреционных полномочий»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Pr="00B412AD" w:rsidRDefault="00F1129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д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) как и в предыдущем отчетном периоде основная масса выявленных в проектах </w:t>
      </w:r>
      <w:proofErr w:type="spellStart"/>
      <w:r w:rsidR="003C477F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 устранялись на стадии работы над проектом путем внесения в него необходимых изменений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антикоррупционной экспертизы проектов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>,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содержащи</w:t>
      </w:r>
      <w:r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указание на наличие в проектах </w:t>
      </w:r>
      <w:proofErr w:type="spellStart"/>
      <w:r w:rsidR="000A0336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были подготовлены в отношении </w:t>
      </w:r>
      <w:r w:rsidR="00F67757" w:rsidRPr="00B412AD">
        <w:rPr>
          <w:rFonts w:ascii="Times New Roman" w:eastAsia="Calibri" w:hAnsi="Times New Roman" w:cs="Times New Roman"/>
          <w:sz w:val="28"/>
          <w:szCs w:val="28"/>
        </w:rPr>
        <w:br/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предыдущем периоде 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т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Pr="00B412AD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EC06E5" w:rsidRPr="00B412AD">
        <w:rPr>
          <w:rFonts w:ascii="Times New Roman" w:hAnsi="Times New Roman" w:cs="Times New Roman"/>
          <w:sz w:val="28"/>
          <w:szCs w:val="28"/>
        </w:rPr>
        <w:t>)</w:t>
      </w:r>
      <w:r w:rsidR="006C46AA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2AD" w:rsidRPr="00B412AD" w:rsidRDefault="00B412A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2AD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органам исполнительной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>ласти Республики Коми.</w:t>
      </w:r>
    </w:p>
    <w:p w:rsidR="00746F4D" w:rsidRPr="00B412AD" w:rsidRDefault="00B412AD" w:rsidP="00B412AD">
      <w:pPr>
        <w:pStyle w:val="a3"/>
        <w:numPr>
          <w:ilvl w:val="0"/>
          <w:numId w:val="5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С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proofErr w:type="spellStart"/>
      <w:r w:rsidR="009C04E6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 норм и недопущения их включения в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разрабо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>таны Р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</w:t>
      </w:r>
      <w:proofErr w:type="spellStart"/>
      <w:r w:rsidR="0020344E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 норм в разрабатываемые проекты нормативных правовых актов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, которые предлагается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71CFF" w:rsidRPr="00B412AD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 xml:space="preserve"> к мониторингу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2AD" w:rsidRPr="00B412AD" w:rsidRDefault="00B412AD" w:rsidP="00B412AD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="0021740B" w:rsidRPr="00B412AD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органов исполнительной власти Республики Коми на необходимость продолжения работы над качеством разрабатываемых проектов.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 w:rsidR="00EF0A4A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изучить повторно </w:t>
      </w:r>
      <w:r w:rsidRPr="00B412AD">
        <w:rPr>
          <w:rFonts w:ascii="Times New Roman" w:hAnsi="Times New Roman" w:cs="Times New Roman"/>
          <w:sz w:val="28"/>
          <w:szCs w:val="28"/>
        </w:rPr>
        <w:t xml:space="preserve">Федеральный закон от 17.07.2009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</w:t>
      </w:r>
      <w:r w:rsidRPr="00B412AD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Указ Главы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Республики Коми </w:t>
      </w:r>
      <w:r w:rsidRPr="00B412AD">
        <w:rPr>
          <w:rFonts w:ascii="Times New Roman" w:hAnsi="Times New Roman" w:cs="Times New Roman"/>
          <w:sz w:val="28"/>
          <w:szCs w:val="28"/>
        </w:rPr>
        <w:t>от 01.02.2016 № 9 «О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Коми», постановление Правительства Республики Коми от 02.02.2016 № 39 «О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Коми».</w:t>
      </w:r>
    </w:p>
    <w:p w:rsidR="00D439CC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</w:t>
      </w:r>
      <w:r w:rsidR="00D439CC" w:rsidRPr="00B412AD">
        <w:rPr>
          <w:rFonts w:ascii="Times New Roman" w:hAnsi="Times New Roman" w:cs="Times New Roman"/>
          <w:sz w:val="28"/>
          <w:szCs w:val="28"/>
        </w:rPr>
        <w:t xml:space="preserve">ри разработке проекта </w:t>
      </w:r>
      <w:r w:rsidRPr="00B412A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проводить анализ на предмет наличия компетенции государственного органа </w:t>
      </w:r>
      <w:r w:rsidR="00900553" w:rsidRPr="00B412AD">
        <w:rPr>
          <w:rFonts w:ascii="Times New Roman" w:hAnsi="Times New Roman" w:cs="Times New Roman"/>
          <w:sz w:val="28"/>
          <w:szCs w:val="28"/>
        </w:rPr>
        <w:t>на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900553" w:rsidRPr="00B412AD">
        <w:rPr>
          <w:rFonts w:ascii="Times New Roman" w:hAnsi="Times New Roman" w:cs="Times New Roman"/>
          <w:sz w:val="28"/>
          <w:szCs w:val="28"/>
        </w:rPr>
        <w:t>е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соответствия проекта федеральному и региональному законодательству, исследовать разработанный проект на предмет достаточности регламентации всех необходимых административных процедур, наличия противоречий (в том числе внутренних), наличия неопределенных, трудновыполнимых и обременительных требований, предъявляемых к заявителю, а также необходимости одновременной корректировки иных актов, регулирующих общественные отношения в соответствующей сфере</w:t>
      </w:r>
      <w:r w:rsidR="00D439CC" w:rsidRPr="00B412AD">
        <w:rPr>
          <w:rFonts w:ascii="Times New Roman" w:hAnsi="Times New Roman" w:cs="Times New Roman"/>
          <w:sz w:val="28"/>
          <w:szCs w:val="28"/>
        </w:rPr>
        <w:t>.</w:t>
      </w:r>
    </w:p>
    <w:p w:rsidR="003851E2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силить контроль за изменениями, происходящими в федеральном и региональном законодательств</w:t>
      </w:r>
      <w:r w:rsidR="009249C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 xml:space="preserve">, в целях своевременного внесения необходимых изменений в 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подзаконные 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нормативные правовые акты Республики Коми в соответствующей сфере деятельности.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ABD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Обеспечить своевременное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Pr="00B412AD">
        <w:rPr>
          <w:rFonts w:ascii="Times New Roman" w:hAnsi="Times New Roman" w:cs="Times New Roman"/>
          <w:sz w:val="28"/>
          <w:szCs w:val="28"/>
        </w:rPr>
        <w:t>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6C9"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526C9" w:rsidRPr="00B412A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F195A" w:rsidRPr="00B412AD">
        <w:rPr>
          <w:rFonts w:ascii="Times New Roman" w:hAnsi="Times New Roman" w:cs="Times New Roman"/>
          <w:sz w:val="28"/>
          <w:szCs w:val="28"/>
        </w:rPr>
        <w:t>, выявленных по результатам проведения антикоррупционной экспертизы, в том числе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экспертизы, проведенной </w:t>
      </w:r>
      <w:r w:rsidR="000F195A" w:rsidRPr="00B412AD">
        <w:rPr>
          <w:rFonts w:ascii="Times New Roman" w:hAnsi="Times New Roman" w:cs="Times New Roman"/>
          <w:sz w:val="28"/>
          <w:szCs w:val="28"/>
        </w:rPr>
        <w:t>Администраци</w:t>
      </w:r>
      <w:r w:rsidR="00B526C9" w:rsidRPr="00B412AD">
        <w:rPr>
          <w:rFonts w:ascii="Times New Roman" w:hAnsi="Times New Roman" w:cs="Times New Roman"/>
          <w:sz w:val="28"/>
          <w:szCs w:val="28"/>
        </w:rPr>
        <w:t>ей</w:t>
      </w:r>
      <w:r w:rsidR="000F195A" w:rsidRPr="00B412AD">
        <w:rPr>
          <w:rFonts w:ascii="Times New Roman" w:hAnsi="Times New Roman" w:cs="Times New Roman"/>
          <w:sz w:val="28"/>
          <w:szCs w:val="28"/>
        </w:rPr>
        <w:t>.</w:t>
      </w:r>
    </w:p>
    <w:p w:rsidR="000C0F5A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Так, согласно пункту </w:t>
      </w:r>
      <w:r w:rsidR="000C0F5A" w:rsidRPr="00B412AD">
        <w:rPr>
          <w:rFonts w:ascii="Times New Roman" w:hAnsi="Times New Roman" w:cs="Times New Roman"/>
          <w:sz w:val="28"/>
          <w:szCs w:val="28"/>
        </w:rPr>
        <w:t>17 Порядка проведения антикоррупционной экспертизы нормативных правовых актов Главы Республики Коми и проектов нормативных правовых актов Главы Республики Коми, утвержденного Указом Главы Республики Коми от 01.02.2016 № 9</w:t>
      </w:r>
      <w:r w:rsidR="003A75A7" w:rsidRPr="00B412AD">
        <w:rPr>
          <w:rFonts w:ascii="Times New Roman" w:hAnsi="Times New Roman" w:cs="Times New Roman"/>
          <w:sz w:val="28"/>
          <w:szCs w:val="28"/>
        </w:rPr>
        <w:t>,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Коми 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в установленном им порядке организует рассмотрение заключения, </w:t>
      </w:r>
      <w:r w:rsidR="003A75A7" w:rsidRPr="00B412AD">
        <w:rPr>
          <w:rFonts w:ascii="Times New Roman" w:hAnsi="Times New Roman" w:cs="Times New Roman"/>
          <w:sz w:val="28"/>
          <w:szCs w:val="28"/>
        </w:rPr>
        <w:t xml:space="preserve">поступившего из Администрации </w:t>
      </w:r>
      <w:r w:rsidRPr="00B412AD">
        <w:rPr>
          <w:rFonts w:ascii="Times New Roman" w:hAnsi="Times New Roman" w:cs="Times New Roman"/>
          <w:sz w:val="28"/>
          <w:szCs w:val="28"/>
        </w:rPr>
        <w:t xml:space="preserve">и содержащего выявленные Администрацией </w:t>
      </w:r>
      <w:r w:rsidR="00F85258" w:rsidRPr="00B412AD">
        <w:rPr>
          <w:rFonts w:ascii="Times New Roman" w:hAnsi="Times New Roman" w:cs="Times New Roman"/>
          <w:sz w:val="28"/>
          <w:szCs w:val="28"/>
        </w:rPr>
        <w:t xml:space="preserve">в нормативном правовом акте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, и </w:t>
      </w:r>
      <w:r w:rsidR="000C0F5A" w:rsidRPr="00B412AD">
        <w:rPr>
          <w:rFonts w:ascii="Times New Roman" w:hAnsi="Times New Roman" w:cs="Times New Roman"/>
          <w:sz w:val="28"/>
          <w:szCs w:val="28"/>
          <w:u w:val="single"/>
        </w:rPr>
        <w:t>в течение 1 месяца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заключения осуществляет подготовку: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соответствующего проекта</w:t>
      </w:r>
      <w:r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2) в случае несогласия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мотивированного возражения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 каждому из выявленных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="00BF5AF4" w:rsidRPr="00B412AD">
        <w:rPr>
          <w:rFonts w:ascii="Times New Roman" w:hAnsi="Times New Roman" w:cs="Times New Roman"/>
          <w:sz w:val="28"/>
          <w:szCs w:val="28"/>
        </w:rPr>
        <w:t>Эти в</w:t>
      </w:r>
      <w:r w:rsidRPr="00B412AD">
        <w:rPr>
          <w:rFonts w:ascii="Times New Roman" w:hAnsi="Times New Roman" w:cs="Times New Roman"/>
          <w:sz w:val="28"/>
          <w:szCs w:val="28"/>
        </w:rPr>
        <w:t xml:space="preserve">озражения оформляются </w:t>
      </w:r>
      <w:hyperlink r:id="rId8" w:history="1">
        <w:r w:rsidRPr="00B412AD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412AD">
        <w:rPr>
          <w:rFonts w:ascii="Times New Roman" w:hAnsi="Times New Roman" w:cs="Times New Roman"/>
          <w:sz w:val="28"/>
          <w:szCs w:val="28"/>
        </w:rPr>
        <w:t xml:space="preserve"> разногласий по форме согласно приложению 1 к </w:t>
      </w:r>
      <w:r w:rsidR="00BF5AF4" w:rsidRPr="00B412AD">
        <w:rPr>
          <w:rFonts w:ascii="Times New Roman" w:hAnsi="Times New Roman" w:cs="Times New Roman"/>
          <w:sz w:val="28"/>
          <w:szCs w:val="28"/>
        </w:rPr>
        <w:t>данному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D7E7E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При возникновении обстоятельств, затрудняющих своевременную подготовку проекта, орган исполнительной власти Республики Коми в течение вышеуказанного срока готовит мотивированное предложение о продлении срока подготовки проекта и направляет его для согласования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либо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Администрации).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мотивированное предложение направляется Руководителю Администрации не позднее 2 рабочих дней со дня представления указанного мотивированного предложения.</w:t>
      </w:r>
      <w:r w:rsidR="00CD7E7E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Мотивированное предложение,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либо Руководителем Администрации, не позднее 5 рабочих дней со дня представления мотивированного предложения направляется Администрацией </w:t>
      </w:r>
      <w:r w:rsidR="00CD7E7E" w:rsidRPr="00B412AD">
        <w:rPr>
          <w:rFonts w:ascii="Times New Roman" w:hAnsi="Times New Roman" w:cs="Times New Roman"/>
          <w:sz w:val="28"/>
          <w:szCs w:val="28"/>
        </w:rPr>
        <w:t>органу исполнительной власти Республики Коми.</w:t>
      </w:r>
    </w:p>
    <w:p w:rsidR="00BF5AF4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В случае подготовки возражений орган исполнительной власти Республики Коми в течение вышеуказанного срока направляет данные возражения в Администрацию, которая организует в установленном порядке их рассмотрение.</w:t>
      </w:r>
    </w:p>
    <w:p w:rsidR="0089489D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В сопроводительных документах и пояснительной записке к проекту, подготовленному в целях устранения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факторов,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0B7700" w:rsidRPr="00B412AD" w:rsidRDefault="000B7700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Аналогичные положения содержит Порядок проведения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Коми, утвержденный постановлением Правительства Республики Коми от 02.02.2016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2AD">
        <w:rPr>
          <w:rFonts w:ascii="Times New Roman" w:hAnsi="Times New Roman" w:cs="Times New Roman"/>
          <w:sz w:val="28"/>
          <w:szCs w:val="28"/>
        </w:rPr>
        <w:t>№ 39.</w:t>
      </w:r>
    </w:p>
    <w:p w:rsidR="00D66619" w:rsidRDefault="00D66619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4A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Государственно-правовое управление </w:t>
      </w:r>
    </w:p>
    <w:p w:rsidR="008F021E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 Республики Коми</w:t>
      </w:r>
    </w:p>
    <w:p w:rsidR="008F021E" w:rsidRPr="00C5673A" w:rsidRDefault="008F021E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734" w:rsidRPr="004D36A2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RPr="004D36A2" w:rsidSect="00F67757">
          <w:headerReference w:type="default" r:id="rId9"/>
          <w:footerReference w:type="default" r:id="rId10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C97D7C" w:rsidRPr="00D4168E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к Мониторингу</w:t>
      </w:r>
    </w:p>
    <w:p w:rsidR="00C97D7C" w:rsidRPr="008003C8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03C8">
        <w:rPr>
          <w:rFonts w:ascii="Times New Roman" w:eastAsia="Calibri" w:hAnsi="Times New Roman" w:cs="Times New Roman"/>
          <w:b/>
          <w:sz w:val="28"/>
          <w:szCs w:val="28"/>
        </w:rPr>
        <w:t>Коррупциогенные</w:t>
      </w:r>
      <w:proofErr w:type="spellEnd"/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C97D7C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898" w:type="pct"/>
        <w:tblLook w:val="04A0"/>
      </w:tblPr>
      <w:tblGrid>
        <w:gridCol w:w="2238"/>
        <w:gridCol w:w="1277"/>
        <w:gridCol w:w="1263"/>
        <w:gridCol w:w="1277"/>
        <w:gridCol w:w="1263"/>
        <w:gridCol w:w="1277"/>
        <w:gridCol w:w="1263"/>
        <w:gridCol w:w="1277"/>
        <w:gridCol w:w="1263"/>
        <w:gridCol w:w="1324"/>
        <w:gridCol w:w="1374"/>
      </w:tblGrid>
      <w:tr w:rsidR="00C97D7C" w:rsidRPr="006C63FB" w:rsidTr="00C97D7C">
        <w:tc>
          <w:tcPr>
            <w:tcW w:w="741" w:type="pct"/>
            <w:vMerge w:val="restart"/>
            <w:vAlign w:val="center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коррупциогенного</w:t>
            </w:r>
            <w:proofErr w:type="spellEnd"/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2" w:type="pct"/>
            <w:gridSpan w:val="4"/>
          </w:tcPr>
          <w:p w:rsidR="00C97D7C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5" w:type="pct"/>
            <w:gridSpan w:val="4"/>
          </w:tcPr>
          <w:p w:rsidR="00C97D7C" w:rsidRPr="00BA07AE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94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39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55" w:type="pct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3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39" w:type="pct"/>
          </w:tcPr>
          <w:p w:rsidR="00C97D7C" w:rsidRPr="008A0753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5C66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нормативного правового акта за пределами компетенции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5" w:type="pct"/>
          </w:tcPr>
          <w:p w:rsidR="00C97D7C" w:rsidRPr="00C97D7C" w:rsidRDefault="008A0753" w:rsidP="00843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3CB9">
              <w:rPr>
                <w:rFonts w:ascii="Times New Roman" w:eastAsia="Calibri" w:hAnsi="Times New Roman" w:cs="Times New Roman"/>
              </w:rPr>
              <w:t>2</w:t>
            </w:r>
            <w:r w:rsidR="00843CB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736CE9">
        <w:trPr>
          <w:trHeight w:val="2382"/>
        </w:trPr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3" w:type="pct"/>
          </w:tcPr>
          <w:p w:rsidR="00C97D7C" w:rsidRP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39" w:type="pct"/>
          </w:tcPr>
          <w:p w:rsidR="00C97D7C" w:rsidRPr="00736CE9" w:rsidRDefault="008A0753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55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216" w:tblpY="1"/>
        <w:tblOverlap w:val="never"/>
        <w:tblW w:w="15134" w:type="dxa"/>
        <w:tblLook w:val="04A0"/>
      </w:tblPr>
      <w:tblGrid>
        <w:gridCol w:w="7567"/>
        <w:gridCol w:w="7567"/>
      </w:tblGrid>
      <w:tr w:rsidR="00A7305E" w:rsidRPr="00B62CEE" w:rsidTr="00354A37">
        <w:tc>
          <w:tcPr>
            <w:tcW w:w="7567" w:type="dxa"/>
            <w:vAlign w:val="center"/>
          </w:tcPr>
          <w:p w:rsidR="00A7305E" w:rsidRPr="00B62CEE" w:rsidRDefault="003D7C59" w:rsidP="00BE09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содержится </w:t>
            </w:r>
            <w:proofErr w:type="spellStart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567" w:type="dxa"/>
            <w:vAlign w:val="center"/>
          </w:tcPr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отсутствует </w:t>
            </w:r>
            <w:proofErr w:type="spellStart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фактор),</w:t>
            </w:r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RPr="00B62CEE" w:rsidTr="00354A37">
        <w:tc>
          <w:tcPr>
            <w:tcW w:w="15134" w:type="dxa"/>
            <w:gridSpan w:val="2"/>
          </w:tcPr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06627" w:rsidRPr="00B62CEE" w:rsidRDefault="00B06627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</w:t>
            </w:r>
            <w:r w:rsidR="00EF33AD"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условия и основания принятия решений,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50471" w:rsidRPr="00B62CEE" w:rsidTr="00354A37"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D79C6" w:rsidRPr="003F37DE" w:rsidRDefault="00CF3DA3" w:rsidP="00CF3DA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(отсутствуют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процедуры регистрации документов, выдачи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>расписки в получении документов</w:t>
            </w:r>
          </w:p>
        </w:tc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регистрирует представленную участником конкурса Заявку на участие в конкурсе в день ее поступления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F3DA3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конкурса в день подачи Заявки на участие в конкурсе выдается расписка с указанием даты и времени поступления Заявки на участие в конкурсе (далее - расписка)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В случае направления участником конкурса Заявки на участие в конкурсе через организацию почтовой связи, иную организацию, осуществляющую доставку корреспонденции, расписка направляется по указанному в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Заявке на участие в конкурсе адресу в течение 3 рабочих дней со дня регистрации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Заявки на участие в конкурсе.</w:t>
            </w:r>
          </w:p>
          <w:p w:rsidR="00650471" w:rsidRPr="003F37DE" w:rsidRDefault="00650471" w:rsidP="00BE09AB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78" w:rsidRPr="00B62CEE" w:rsidTr="00354A37">
        <w:tc>
          <w:tcPr>
            <w:tcW w:w="7567" w:type="dxa"/>
          </w:tcPr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374378" w:rsidRPr="003F37DE" w:rsidRDefault="00374378" w:rsidP="006B3E2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67" w:type="dxa"/>
          </w:tcPr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74378" w:rsidRPr="006B3E25" w:rsidRDefault="00CF3DA3" w:rsidP="006B3E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</w:tc>
      </w:tr>
      <w:tr w:rsidR="00B62CEE" w:rsidRPr="00B62CEE" w:rsidTr="00C97D7C">
        <w:tc>
          <w:tcPr>
            <w:tcW w:w="15134" w:type="dxa"/>
            <w:gridSpan w:val="2"/>
          </w:tcPr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четкие условия осуществления этих действий,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без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указания формулировок «вправе», «может», возможно», «допускается» и других синонимов, характеризующих меру дозволенного поведения</w:t>
            </w:r>
          </w:p>
          <w:p w:rsidR="00B62CEE" w:rsidRPr="00B62CEE" w:rsidRDefault="00B62CEE" w:rsidP="00B62CEE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B62CEE" w:rsidRPr="00B62CEE" w:rsidRDefault="00DD731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B3E25">
              <w:rPr>
                <w:rFonts w:ascii="Times New Roman" w:hAnsi="Times New Roman" w:cs="Times New Roman"/>
              </w:rPr>
              <w:t>Заявителю может быть отказано в приеме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2CEE" w:rsidRPr="00B62CEE">
              <w:rPr>
                <w:rFonts w:ascii="Times New Roman" w:hAnsi="Times New Roman" w:cs="Times New Roman"/>
              </w:rPr>
              <w:t>в следующих 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3F37D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B62CEE">
              <w:rPr>
                <w:rFonts w:ascii="Times New Roman" w:hAnsi="Times New Roman" w:cs="Times New Roman"/>
                <w:i/>
              </w:rPr>
              <w:t>(</w:t>
            </w:r>
            <w:r w:rsidR="003F37DE">
              <w:rPr>
                <w:rFonts w:ascii="Times New Roman" w:hAnsi="Times New Roman" w:cs="Times New Roman"/>
                <w:i/>
              </w:rPr>
              <w:t>О</w:t>
            </w:r>
            <w:r w:rsidRPr="00B62CEE">
              <w:rPr>
                <w:rFonts w:ascii="Times New Roman" w:hAnsi="Times New Roman" w:cs="Times New Roman"/>
                <w:i/>
              </w:rPr>
              <w:t xml:space="preserve">пределена компетенция </w:t>
            </w:r>
            <w:r w:rsidR="00DD731E">
              <w:rPr>
                <w:rFonts w:ascii="Times New Roman" w:hAnsi="Times New Roman" w:cs="Times New Roman"/>
                <w:i/>
              </w:rPr>
              <w:t>Органа</w:t>
            </w:r>
            <w:r w:rsidRPr="00B62CEE">
              <w:rPr>
                <w:rFonts w:ascii="Times New Roman" w:hAnsi="Times New Roman" w:cs="Times New Roman"/>
                <w:i/>
              </w:rPr>
              <w:t xml:space="preserve"> в форме диспозитивного установления возможности совершения действий в отношении </w:t>
            </w:r>
            <w:r w:rsidR="00DD731E">
              <w:rPr>
                <w:rFonts w:ascii="Times New Roman" w:hAnsi="Times New Roman" w:cs="Times New Roman"/>
                <w:i/>
              </w:rPr>
              <w:t>заявителя</w:t>
            </w:r>
            <w:r w:rsidRPr="00B62CE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67" w:type="dxa"/>
          </w:tcPr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 xml:space="preserve">10.  </w:t>
            </w:r>
            <w:r w:rsidR="006B3E25">
              <w:rPr>
                <w:rFonts w:ascii="Times New Roman" w:hAnsi="Times New Roman" w:cs="Times New Roman"/>
              </w:rPr>
              <w:t xml:space="preserve"> Заявителю отказывается в приеме документов </w:t>
            </w:r>
            <w:r w:rsidR="006B3E25" w:rsidRPr="00B62CEE">
              <w:rPr>
                <w:rFonts w:ascii="Times New Roman" w:hAnsi="Times New Roman" w:cs="Times New Roman"/>
              </w:rPr>
              <w:t xml:space="preserve">в </w:t>
            </w:r>
            <w:r w:rsidR="00325C04" w:rsidRPr="00B62CEE">
              <w:rPr>
                <w:rFonts w:ascii="Times New Roman" w:hAnsi="Times New Roman" w:cs="Times New Roman"/>
              </w:rPr>
              <w:t>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6871" w:rsidRPr="00B62CEE" w:rsidTr="00354A37">
        <w:tc>
          <w:tcPr>
            <w:tcW w:w="7567" w:type="dxa"/>
          </w:tcPr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вправе не допустить заявителя до участия в конкурсе</w:t>
            </w:r>
            <w:r w:rsidR="00AF1BED" w:rsidRPr="003F37DE">
              <w:rPr>
                <w:rFonts w:ascii="Times New Roman" w:hAnsi="Times New Roman" w:cs="Times New Roman"/>
              </w:rPr>
              <w:t>.</w:t>
            </w:r>
          </w:p>
          <w:p w:rsidR="00AF1BED" w:rsidRDefault="00AF1BED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37D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пределена компетенция </w:t>
            </w:r>
            <w:r w:rsidRPr="003F37DE">
              <w:rPr>
                <w:sz w:val="24"/>
                <w:szCs w:val="24"/>
              </w:rPr>
              <w:t xml:space="preserve"> </w:t>
            </w:r>
            <w:r w:rsidR="006B3E2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3F37DE">
              <w:rPr>
                <w:sz w:val="24"/>
                <w:szCs w:val="24"/>
              </w:rPr>
              <w:t xml:space="preserve"> 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в форме диспозитивного установления возможности совершения действий в отношении заявителя)</w:t>
            </w:r>
          </w:p>
        </w:tc>
        <w:tc>
          <w:tcPr>
            <w:tcW w:w="7567" w:type="dxa"/>
          </w:tcPr>
          <w:p w:rsidR="006B3E25" w:rsidRPr="003F37DE" w:rsidRDefault="00325C04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не допускает заявителя до участия в конкурсе по следующим основаниям</w:t>
            </w:r>
            <w:r w:rsidR="006B3E25" w:rsidRPr="003F37DE">
              <w:rPr>
                <w:rFonts w:ascii="Times New Roman" w:hAnsi="Times New Roman" w:cs="Times New Roman"/>
              </w:rPr>
              <w:t>.</w:t>
            </w:r>
          </w:p>
          <w:p w:rsidR="00FA6871" w:rsidRPr="003F37D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: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1) …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2) …</w:t>
            </w:r>
          </w:p>
          <w:p w:rsidR="00FA6871" w:rsidRPr="00B62CE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15134" w:type="dxa"/>
            <w:gridSpan w:val="2"/>
          </w:tcPr>
          <w:p w:rsidR="00B62CEE" w:rsidRPr="006A6E5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B62CEE" w:rsidRPr="00B62CE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</w:rPr>
              <w:t xml:space="preserve">Положения нормативных правовых актов не должны содержать завышенные требования к лицу, </w:t>
            </w:r>
            <w:r w:rsidRPr="00B62CEE">
              <w:rPr>
                <w:rFonts w:ascii="Times New Roman" w:eastAsia="Calibri" w:hAnsi="Times New Roman" w:cs="Times New Roman"/>
                <w:b/>
                <w:i/>
              </w:rPr>
              <w:br/>
              <w:t>предъявляемых для реализации принадлежащего ему права</w:t>
            </w:r>
          </w:p>
          <w:p w:rsidR="00B62CEE" w:rsidRPr="00B62CEE" w:rsidRDefault="00B62CEE" w:rsidP="006A6E5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234A3" w:rsidRPr="00BE09AB" w:rsidRDefault="008234A3" w:rsidP="00BE09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34A3" w:rsidRPr="00BE09AB" w:rsidSect="00354A37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25" w:rsidRDefault="00215625" w:rsidP="00A9079E">
      <w:pPr>
        <w:spacing w:after="0" w:line="240" w:lineRule="auto"/>
      </w:pPr>
      <w:r>
        <w:separator/>
      </w:r>
    </w:p>
  </w:endnote>
  <w:endnote w:type="continuationSeparator" w:id="0">
    <w:p w:rsidR="00215625" w:rsidRDefault="00215625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7C" w:rsidRPr="00F10AD1" w:rsidRDefault="00C97D7C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25" w:rsidRDefault="00215625" w:rsidP="00A9079E">
      <w:pPr>
        <w:spacing w:after="0" w:line="240" w:lineRule="auto"/>
      </w:pPr>
      <w:r>
        <w:separator/>
      </w:r>
    </w:p>
  </w:footnote>
  <w:footnote w:type="continuationSeparator" w:id="0">
    <w:p w:rsidR="00215625" w:rsidRDefault="00215625" w:rsidP="00A9079E">
      <w:pPr>
        <w:spacing w:after="0" w:line="240" w:lineRule="auto"/>
      </w:pPr>
      <w:r>
        <w:continuationSeparator/>
      </w:r>
    </w:p>
  </w:footnote>
  <w:footnote w:id="1">
    <w:p w:rsidR="00C97D7C" w:rsidRPr="00FB5AF0" w:rsidRDefault="00C97D7C" w:rsidP="00C97D7C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4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D7C" w:rsidRDefault="009F04DC" w:rsidP="00257D27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57D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7D7C" w:rsidRPr="00257D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D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DE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57D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C97D7C" w:rsidRPr="00257D27" w:rsidRDefault="009F04DC" w:rsidP="00257D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D01CE5"/>
    <w:multiLevelType w:val="hybridMultilevel"/>
    <w:tmpl w:val="060AE5A2"/>
    <w:lvl w:ilvl="0" w:tplc="02641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D560703"/>
    <w:multiLevelType w:val="hybridMultilevel"/>
    <w:tmpl w:val="191C980C"/>
    <w:lvl w:ilvl="0" w:tplc="E6D88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8"/>
  </w:num>
  <w:num w:numId="2">
    <w:abstractNumId w:val="7"/>
  </w:num>
  <w:num w:numId="3">
    <w:abstractNumId w:val="46"/>
  </w:num>
  <w:num w:numId="4">
    <w:abstractNumId w:val="35"/>
  </w:num>
  <w:num w:numId="5">
    <w:abstractNumId w:val="21"/>
  </w:num>
  <w:num w:numId="6">
    <w:abstractNumId w:val="24"/>
  </w:num>
  <w:num w:numId="7">
    <w:abstractNumId w:val="34"/>
  </w:num>
  <w:num w:numId="8">
    <w:abstractNumId w:val="26"/>
  </w:num>
  <w:num w:numId="9">
    <w:abstractNumId w:val="14"/>
  </w:num>
  <w:num w:numId="10">
    <w:abstractNumId w:val="15"/>
  </w:num>
  <w:num w:numId="11">
    <w:abstractNumId w:val="27"/>
  </w:num>
  <w:num w:numId="12">
    <w:abstractNumId w:val="2"/>
  </w:num>
  <w:num w:numId="13">
    <w:abstractNumId w:val="3"/>
  </w:num>
  <w:num w:numId="14">
    <w:abstractNumId w:val="28"/>
  </w:num>
  <w:num w:numId="15">
    <w:abstractNumId w:val="22"/>
  </w:num>
  <w:num w:numId="16">
    <w:abstractNumId w:val="42"/>
  </w:num>
  <w:num w:numId="17">
    <w:abstractNumId w:val="1"/>
  </w:num>
  <w:num w:numId="18">
    <w:abstractNumId w:val="47"/>
  </w:num>
  <w:num w:numId="19">
    <w:abstractNumId w:val="12"/>
  </w:num>
  <w:num w:numId="20">
    <w:abstractNumId w:val="23"/>
  </w:num>
  <w:num w:numId="21">
    <w:abstractNumId w:val="8"/>
  </w:num>
  <w:num w:numId="22">
    <w:abstractNumId w:val="31"/>
  </w:num>
  <w:num w:numId="23">
    <w:abstractNumId w:val="25"/>
  </w:num>
  <w:num w:numId="24">
    <w:abstractNumId w:val="43"/>
  </w:num>
  <w:num w:numId="25">
    <w:abstractNumId w:val="48"/>
  </w:num>
  <w:num w:numId="26">
    <w:abstractNumId w:val="4"/>
  </w:num>
  <w:num w:numId="27">
    <w:abstractNumId w:val="11"/>
  </w:num>
  <w:num w:numId="28">
    <w:abstractNumId w:val="41"/>
  </w:num>
  <w:num w:numId="29">
    <w:abstractNumId w:val="20"/>
  </w:num>
  <w:num w:numId="30">
    <w:abstractNumId w:val="19"/>
  </w:num>
  <w:num w:numId="31">
    <w:abstractNumId w:val="45"/>
  </w:num>
  <w:num w:numId="32">
    <w:abstractNumId w:val="18"/>
  </w:num>
  <w:num w:numId="33">
    <w:abstractNumId w:val="33"/>
  </w:num>
  <w:num w:numId="34">
    <w:abstractNumId w:val="9"/>
  </w:num>
  <w:num w:numId="35">
    <w:abstractNumId w:val="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3"/>
  </w:num>
  <w:num w:numId="43">
    <w:abstractNumId w:val="6"/>
  </w:num>
  <w:num w:numId="44">
    <w:abstractNumId w:val="0"/>
  </w:num>
  <w:num w:numId="45">
    <w:abstractNumId w:val="44"/>
  </w:num>
  <w:num w:numId="46">
    <w:abstractNumId w:val="30"/>
  </w:num>
  <w:num w:numId="47">
    <w:abstractNumId w:val="40"/>
  </w:num>
  <w:num w:numId="48">
    <w:abstractNumId w:val="36"/>
  </w:num>
  <w:num w:numId="49">
    <w:abstractNumId w:val="1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1C1A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1116"/>
    <w:rsid w:val="000430D4"/>
    <w:rsid w:val="00044ACC"/>
    <w:rsid w:val="00044DA9"/>
    <w:rsid w:val="00045497"/>
    <w:rsid w:val="0004560C"/>
    <w:rsid w:val="00045652"/>
    <w:rsid w:val="0004583C"/>
    <w:rsid w:val="00047A5B"/>
    <w:rsid w:val="00050EB8"/>
    <w:rsid w:val="00052E9B"/>
    <w:rsid w:val="00053458"/>
    <w:rsid w:val="00053C59"/>
    <w:rsid w:val="000541A6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5242"/>
    <w:rsid w:val="00085D61"/>
    <w:rsid w:val="000870BF"/>
    <w:rsid w:val="00090D3D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61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700"/>
    <w:rsid w:val="000B784C"/>
    <w:rsid w:val="000B7DC3"/>
    <w:rsid w:val="000C0F5A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3941"/>
    <w:rsid w:val="000E6992"/>
    <w:rsid w:val="000F039C"/>
    <w:rsid w:val="000F195A"/>
    <w:rsid w:val="000F1FD3"/>
    <w:rsid w:val="000F2E59"/>
    <w:rsid w:val="000F402C"/>
    <w:rsid w:val="000F4397"/>
    <w:rsid w:val="000F516D"/>
    <w:rsid w:val="000F531B"/>
    <w:rsid w:val="000F57F2"/>
    <w:rsid w:val="000F59DE"/>
    <w:rsid w:val="000F6300"/>
    <w:rsid w:val="0010063D"/>
    <w:rsid w:val="00102583"/>
    <w:rsid w:val="00103126"/>
    <w:rsid w:val="00104D04"/>
    <w:rsid w:val="001066F1"/>
    <w:rsid w:val="0010684B"/>
    <w:rsid w:val="00112CBC"/>
    <w:rsid w:val="00120336"/>
    <w:rsid w:val="00121E53"/>
    <w:rsid w:val="0012452F"/>
    <w:rsid w:val="00124810"/>
    <w:rsid w:val="00124A1C"/>
    <w:rsid w:val="001252CE"/>
    <w:rsid w:val="0012646B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2B36"/>
    <w:rsid w:val="001443A1"/>
    <w:rsid w:val="001444EA"/>
    <w:rsid w:val="00144974"/>
    <w:rsid w:val="00144C94"/>
    <w:rsid w:val="00146B3E"/>
    <w:rsid w:val="00147F21"/>
    <w:rsid w:val="0015030E"/>
    <w:rsid w:val="00150383"/>
    <w:rsid w:val="00151837"/>
    <w:rsid w:val="001530E2"/>
    <w:rsid w:val="0015481B"/>
    <w:rsid w:val="00162CF2"/>
    <w:rsid w:val="00162F88"/>
    <w:rsid w:val="00163636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0633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038F"/>
    <w:rsid w:val="00212CB9"/>
    <w:rsid w:val="00215625"/>
    <w:rsid w:val="00216F7F"/>
    <w:rsid w:val="0021740B"/>
    <w:rsid w:val="00221AB4"/>
    <w:rsid w:val="00224A7F"/>
    <w:rsid w:val="00225871"/>
    <w:rsid w:val="00226B46"/>
    <w:rsid w:val="00226DDA"/>
    <w:rsid w:val="00227633"/>
    <w:rsid w:val="00230DB2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5A1"/>
    <w:rsid w:val="00252B21"/>
    <w:rsid w:val="002558AC"/>
    <w:rsid w:val="00257CBB"/>
    <w:rsid w:val="00257D27"/>
    <w:rsid w:val="00260FEF"/>
    <w:rsid w:val="00263C4C"/>
    <w:rsid w:val="00267AE2"/>
    <w:rsid w:val="00272386"/>
    <w:rsid w:val="00273D24"/>
    <w:rsid w:val="00273DF5"/>
    <w:rsid w:val="00274795"/>
    <w:rsid w:val="00276195"/>
    <w:rsid w:val="00276B8E"/>
    <w:rsid w:val="0027799C"/>
    <w:rsid w:val="00280297"/>
    <w:rsid w:val="002811C2"/>
    <w:rsid w:val="00281207"/>
    <w:rsid w:val="00281C6C"/>
    <w:rsid w:val="00284750"/>
    <w:rsid w:val="00286F13"/>
    <w:rsid w:val="00287C5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1E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3FB"/>
    <w:rsid w:val="003019D1"/>
    <w:rsid w:val="003020EE"/>
    <w:rsid w:val="003021A9"/>
    <w:rsid w:val="00302707"/>
    <w:rsid w:val="00303283"/>
    <w:rsid w:val="00303A85"/>
    <w:rsid w:val="00303DB6"/>
    <w:rsid w:val="00305895"/>
    <w:rsid w:val="00305FAC"/>
    <w:rsid w:val="00310A1D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04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A37"/>
    <w:rsid w:val="00354C4F"/>
    <w:rsid w:val="00356DF8"/>
    <w:rsid w:val="00357160"/>
    <w:rsid w:val="00360670"/>
    <w:rsid w:val="00360B56"/>
    <w:rsid w:val="00361787"/>
    <w:rsid w:val="00361A9A"/>
    <w:rsid w:val="00364A74"/>
    <w:rsid w:val="0036507A"/>
    <w:rsid w:val="0036692F"/>
    <w:rsid w:val="00367F83"/>
    <w:rsid w:val="00370650"/>
    <w:rsid w:val="003709EF"/>
    <w:rsid w:val="00374378"/>
    <w:rsid w:val="00374F93"/>
    <w:rsid w:val="00376585"/>
    <w:rsid w:val="00377375"/>
    <w:rsid w:val="00380ED6"/>
    <w:rsid w:val="00381828"/>
    <w:rsid w:val="00382003"/>
    <w:rsid w:val="00382302"/>
    <w:rsid w:val="00382561"/>
    <w:rsid w:val="0038334B"/>
    <w:rsid w:val="00383D9A"/>
    <w:rsid w:val="003851E2"/>
    <w:rsid w:val="0039025B"/>
    <w:rsid w:val="00392E96"/>
    <w:rsid w:val="00394D2E"/>
    <w:rsid w:val="00394D4A"/>
    <w:rsid w:val="00395496"/>
    <w:rsid w:val="003967A7"/>
    <w:rsid w:val="00397D9C"/>
    <w:rsid w:val="003A02DA"/>
    <w:rsid w:val="003A060F"/>
    <w:rsid w:val="003A09D6"/>
    <w:rsid w:val="003A0FBA"/>
    <w:rsid w:val="003A17B9"/>
    <w:rsid w:val="003A2FF6"/>
    <w:rsid w:val="003A50EC"/>
    <w:rsid w:val="003A6E0A"/>
    <w:rsid w:val="003A75A7"/>
    <w:rsid w:val="003A7E69"/>
    <w:rsid w:val="003B0F28"/>
    <w:rsid w:val="003B15CD"/>
    <w:rsid w:val="003B35FF"/>
    <w:rsid w:val="003B3B2C"/>
    <w:rsid w:val="003B46F0"/>
    <w:rsid w:val="003B5B4B"/>
    <w:rsid w:val="003B5E2C"/>
    <w:rsid w:val="003C0135"/>
    <w:rsid w:val="003C477F"/>
    <w:rsid w:val="003C5CA2"/>
    <w:rsid w:val="003C5CF8"/>
    <w:rsid w:val="003D0235"/>
    <w:rsid w:val="003D0E9B"/>
    <w:rsid w:val="003D0ECF"/>
    <w:rsid w:val="003D21E1"/>
    <w:rsid w:val="003D2718"/>
    <w:rsid w:val="003D2F07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573"/>
    <w:rsid w:val="003E1DE1"/>
    <w:rsid w:val="003E2BA1"/>
    <w:rsid w:val="003E6353"/>
    <w:rsid w:val="003E7927"/>
    <w:rsid w:val="003E7A17"/>
    <w:rsid w:val="003F11D9"/>
    <w:rsid w:val="003F289F"/>
    <w:rsid w:val="003F37DE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2B5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94"/>
    <w:rsid w:val="004273F8"/>
    <w:rsid w:val="004316B5"/>
    <w:rsid w:val="00434C34"/>
    <w:rsid w:val="004370A7"/>
    <w:rsid w:val="00437E57"/>
    <w:rsid w:val="00440E1D"/>
    <w:rsid w:val="00442861"/>
    <w:rsid w:val="004438DF"/>
    <w:rsid w:val="004440FA"/>
    <w:rsid w:val="0044695C"/>
    <w:rsid w:val="0044790B"/>
    <w:rsid w:val="004507AF"/>
    <w:rsid w:val="00452010"/>
    <w:rsid w:val="0045408A"/>
    <w:rsid w:val="00455A87"/>
    <w:rsid w:val="00457180"/>
    <w:rsid w:val="00457EF2"/>
    <w:rsid w:val="004620BB"/>
    <w:rsid w:val="00462A20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5C2B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B7C8E"/>
    <w:rsid w:val="004C3913"/>
    <w:rsid w:val="004C5CC3"/>
    <w:rsid w:val="004C60FA"/>
    <w:rsid w:val="004C71B6"/>
    <w:rsid w:val="004C7802"/>
    <w:rsid w:val="004D01F2"/>
    <w:rsid w:val="004D0672"/>
    <w:rsid w:val="004D0AA8"/>
    <w:rsid w:val="004D0BE4"/>
    <w:rsid w:val="004D1538"/>
    <w:rsid w:val="004D36A2"/>
    <w:rsid w:val="004E1E19"/>
    <w:rsid w:val="004E3C8F"/>
    <w:rsid w:val="004E478E"/>
    <w:rsid w:val="004E6FE6"/>
    <w:rsid w:val="004F0C8D"/>
    <w:rsid w:val="004F21E2"/>
    <w:rsid w:val="004F3B60"/>
    <w:rsid w:val="004F412B"/>
    <w:rsid w:val="004F4A3E"/>
    <w:rsid w:val="004F4C2C"/>
    <w:rsid w:val="004F4FEC"/>
    <w:rsid w:val="004F61AF"/>
    <w:rsid w:val="004F6337"/>
    <w:rsid w:val="00501977"/>
    <w:rsid w:val="0050559E"/>
    <w:rsid w:val="00506B70"/>
    <w:rsid w:val="00510876"/>
    <w:rsid w:val="00512094"/>
    <w:rsid w:val="00514856"/>
    <w:rsid w:val="00515688"/>
    <w:rsid w:val="0051639D"/>
    <w:rsid w:val="0051660C"/>
    <w:rsid w:val="00517471"/>
    <w:rsid w:val="00517487"/>
    <w:rsid w:val="00517844"/>
    <w:rsid w:val="0052103E"/>
    <w:rsid w:val="005220E5"/>
    <w:rsid w:val="00523B16"/>
    <w:rsid w:val="00524257"/>
    <w:rsid w:val="005253D0"/>
    <w:rsid w:val="005279DB"/>
    <w:rsid w:val="00532F19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1229"/>
    <w:rsid w:val="00552244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1A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66B9"/>
    <w:rsid w:val="005C79AB"/>
    <w:rsid w:val="005D0AF3"/>
    <w:rsid w:val="005D16FF"/>
    <w:rsid w:val="005D1793"/>
    <w:rsid w:val="005D1CC0"/>
    <w:rsid w:val="005D2519"/>
    <w:rsid w:val="005D440F"/>
    <w:rsid w:val="005D4633"/>
    <w:rsid w:val="005D485F"/>
    <w:rsid w:val="005E218C"/>
    <w:rsid w:val="005E3320"/>
    <w:rsid w:val="005E356C"/>
    <w:rsid w:val="005E3781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33C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8EA"/>
    <w:rsid w:val="00616BD3"/>
    <w:rsid w:val="006229DE"/>
    <w:rsid w:val="00622EF4"/>
    <w:rsid w:val="006235F7"/>
    <w:rsid w:val="00624A4A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1894"/>
    <w:rsid w:val="00644EDB"/>
    <w:rsid w:val="006458C5"/>
    <w:rsid w:val="00645987"/>
    <w:rsid w:val="00647900"/>
    <w:rsid w:val="0065019D"/>
    <w:rsid w:val="00650471"/>
    <w:rsid w:val="0065090B"/>
    <w:rsid w:val="00652B31"/>
    <w:rsid w:val="00656B80"/>
    <w:rsid w:val="00657804"/>
    <w:rsid w:val="00660B9B"/>
    <w:rsid w:val="006611BC"/>
    <w:rsid w:val="00661F5A"/>
    <w:rsid w:val="006621CE"/>
    <w:rsid w:val="00663566"/>
    <w:rsid w:val="006637F5"/>
    <w:rsid w:val="006651BA"/>
    <w:rsid w:val="0066584B"/>
    <w:rsid w:val="00666C40"/>
    <w:rsid w:val="0067192F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565B"/>
    <w:rsid w:val="00696A08"/>
    <w:rsid w:val="00696B14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6E5E"/>
    <w:rsid w:val="006A79C9"/>
    <w:rsid w:val="006B06E9"/>
    <w:rsid w:val="006B3881"/>
    <w:rsid w:val="006B3E25"/>
    <w:rsid w:val="006B49D2"/>
    <w:rsid w:val="006B5AF8"/>
    <w:rsid w:val="006C0BE3"/>
    <w:rsid w:val="006C0CFB"/>
    <w:rsid w:val="006C3BB3"/>
    <w:rsid w:val="006C3ED1"/>
    <w:rsid w:val="006C46AA"/>
    <w:rsid w:val="006C4AF4"/>
    <w:rsid w:val="006C58F7"/>
    <w:rsid w:val="006C5EE1"/>
    <w:rsid w:val="006C63FB"/>
    <w:rsid w:val="006D11D0"/>
    <w:rsid w:val="006D176C"/>
    <w:rsid w:val="006D18CF"/>
    <w:rsid w:val="006D27C2"/>
    <w:rsid w:val="006D4F97"/>
    <w:rsid w:val="006D59AB"/>
    <w:rsid w:val="006D6494"/>
    <w:rsid w:val="006E79A3"/>
    <w:rsid w:val="006F07BB"/>
    <w:rsid w:val="006F11AC"/>
    <w:rsid w:val="006F20DE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3423"/>
    <w:rsid w:val="007143ED"/>
    <w:rsid w:val="0071465E"/>
    <w:rsid w:val="00714DEB"/>
    <w:rsid w:val="00714E70"/>
    <w:rsid w:val="00720179"/>
    <w:rsid w:val="0072035F"/>
    <w:rsid w:val="00721A61"/>
    <w:rsid w:val="00721C00"/>
    <w:rsid w:val="00722079"/>
    <w:rsid w:val="007220DB"/>
    <w:rsid w:val="00722AF9"/>
    <w:rsid w:val="0072489E"/>
    <w:rsid w:val="0072537A"/>
    <w:rsid w:val="00725849"/>
    <w:rsid w:val="0072790A"/>
    <w:rsid w:val="00727A34"/>
    <w:rsid w:val="00727CD4"/>
    <w:rsid w:val="00730B70"/>
    <w:rsid w:val="007315A6"/>
    <w:rsid w:val="0073234D"/>
    <w:rsid w:val="007324EE"/>
    <w:rsid w:val="0073280C"/>
    <w:rsid w:val="007328E8"/>
    <w:rsid w:val="007344A7"/>
    <w:rsid w:val="00734B54"/>
    <w:rsid w:val="00735843"/>
    <w:rsid w:val="00735D9A"/>
    <w:rsid w:val="00736CE9"/>
    <w:rsid w:val="00740DF3"/>
    <w:rsid w:val="00741D31"/>
    <w:rsid w:val="00742CAA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AB"/>
    <w:rsid w:val="007707DB"/>
    <w:rsid w:val="00772AD3"/>
    <w:rsid w:val="00772CEF"/>
    <w:rsid w:val="00774ADA"/>
    <w:rsid w:val="00774EF5"/>
    <w:rsid w:val="00774F8F"/>
    <w:rsid w:val="007763E5"/>
    <w:rsid w:val="00776B37"/>
    <w:rsid w:val="0077714B"/>
    <w:rsid w:val="00777D78"/>
    <w:rsid w:val="00777F89"/>
    <w:rsid w:val="00782F10"/>
    <w:rsid w:val="00784430"/>
    <w:rsid w:val="007870D7"/>
    <w:rsid w:val="0079184D"/>
    <w:rsid w:val="00792A87"/>
    <w:rsid w:val="00795232"/>
    <w:rsid w:val="00796260"/>
    <w:rsid w:val="007A0416"/>
    <w:rsid w:val="007A06AB"/>
    <w:rsid w:val="007A1881"/>
    <w:rsid w:val="007A20C1"/>
    <w:rsid w:val="007A2811"/>
    <w:rsid w:val="007A465B"/>
    <w:rsid w:val="007A4AE6"/>
    <w:rsid w:val="007A5408"/>
    <w:rsid w:val="007A59B7"/>
    <w:rsid w:val="007A6355"/>
    <w:rsid w:val="007A7469"/>
    <w:rsid w:val="007B096F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0D99"/>
    <w:rsid w:val="007D1242"/>
    <w:rsid w:val="007D42C3"/>
    <w:rsid w:val="007D4343"/>
    <w:rsid w:val="007D509E"/>
    <w:rsid w:val="007D553E"/>
    <w:rsid w:val="007D5DEF"/>
    <w:rsid w:val="007D6AE6"/>
    <w:rsid w:val="007E109A"/>
    <w:rsid w:val="007E155B"/>
    <w:rsid w:val="007E167B"/>
    <w:rsid w:val="007E1C18"/>
    <w:rsid w:val="007E1E8C"/>
    <w:rsid w:val="007E3A84"/>
    <w:rsid w:val="007E53ED"/>
    <w:rsid w:val="007F023C"/>
    <w:rsid w:val="007F0CA1"/>
    <w:rsid w:val="007F1274"/>
    <w:rsid w:val="007F48E6"/>
    <w:rsid w:val="007F62AA"/>
    <w:rsid w:val="007F6777"/>
    <w:rsid w:val="007F7F21"/>
    <w:rsid w:val="008003C8"/>
    <w:rsid w:val="00800CF6"/>
    <w:rsid w:val="00803B36"/>
    <w:rsid w:val="0081032A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4A3"/>
    <w:rsid w:val="0082370A"/>
    <w:rsid w:val="00823AEF"/>
    <w:rsid w:val="00824DBF"/>
    <w:rsid w:val="00826A73"/>
    <w:rsid w:val="00827E60"/>
    <w:rsid w:val="00832CC8"/>
    <w:rsid w:val="00836A0F"/>
    <w:rsid w:val="00836ECE"/>
    <w:rsid w:val="00837775"/>
    <w:rsid w:val="00841C6D"/>
    <w:rsid w:val="008432C3"/>
    <w:rsid w:val="00843CB9"/>
    <w:rsid w:val="00845B35"/>
    <w:rsid w:val="00845EAB"/>
    <w:rsid w:val="0085024C"/>
    <w:rsid w:val="008512D2"/>
    <w:rsid w:val="00851FE8"/>
    <w:rsid w:val="0085507A"/>
    <w:rsid w:val="00862846"/>
    <w:rsid w:val="00863A34"/>
    <w:rsid w:val="008642DD"/>
    <w:rsid w:val="008659CC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89D"/>
    <w:rsid w:val="00894ADC"/>
    <w:rsid w:val="00895AF3"/>
    <w:rsid w:val="00895CC2"/>
    <w:rsid w:val="008A0753"/>
    <w:rsid w:val="008A52DA"/>
    <w:rsid w:val="008A54F6"/>
    <w:rsid w:val="008A7368"/>
    <w:rsid w:val="008A7E12"/>
    <w:rsid w:val="008B0B04"/>
    <w:rsid w:val="008B1019"/>
    <w:rsid w:val="008B4047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102D"/>
    <w:rsid w:val="008E2722"/>
    <w:rsid w:val="008E2980"/>
    <w:rsid w:val="008E5EEE"/>
    <w:rsid w:val="008F021E"/>
    <w:rsid w:val="008F3159"/>
    <w:rsid w:val="008F4E1F"/>
    <w:rsid w:val="00900553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49C5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53B6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29B6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61F"/>
    <w:rsid w:val="00996D6D"/>
    <w:rsid w:val="009A0CEB"/>
    <w:rsid w:val="009A14ED"/>
    <w:rsid w:val="009A5359"/>
    <w:rsid w:val="009A55E4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1396"/>
    <w:rsid w:val="009E2CAC"/>
    <w:rsid w:val="009E53D9"/>
    <w:rsid w:val="009F04DC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39BF"/>
    <w:rsid w:val="00A16E93"/>
    <w:rsid w:val="00A2152D"/>
    <w:rsid w:val="00A26F59"/>
    <w:rsid w:val="00A31A12"/>
    <w:rsid w:val="00A32129"/>
    <w:rsid w:val="00A329C1"/>
    <w:rsid w:val="00A34106"/>
    <w:rsid w:val="00A368D9"/>
    <w:rsid w:val="00A36F94"/>
    <w:rsid w:val="00A3750D"/>
    <w:rsid w:val="00A37CE2"/>
    <w:rsid w:val="00A47425"/>
    <w:rsid w:val="00A47767"/>
    <w:rsid w:val="00A47FCA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6850"/>
    <w:rsid w:val="00A8752E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0697"/>
    <w:rsid w:val="00AA3971"/>
    <w:rsid w:val="00AA4A06"/>
    <w:rsid w:val="00AA7119"/>
    <w:rsid w:val="00AB282E"/>
    <w:rsid w:val="00AB2D40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1BED"/>
    <w:rsid w:val="00AF3711"/>
    <w:rsid w:val="00AF497F"/>
    <w:rsid w:val="00AF6F87"/>
    <w:rsid w:val="00AF758E"/>
    <w:rsid w:val="00AF76E1"/>
    <w:rsid w:val="00B006D8"/>
    <w:rsid w:val="00B017C1"/>
    <w:rsid w:val="00B04352"/>
    <w:rsid w:val="00B0514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096D"/>
    <w:rsid w:val="00B412AD"/>
    <w:rsid w:val="00B417D3"/>
    <w:rsid w:val="00B42D13"/>
    <w:rsid w:val="00B43AC0"/>
    <w:rsid w:val="00B43C0B"/>
    <w:rsid w:val="00B4696A"/>
    <w:rsid w:val="00B47113"/>
    <w:rsid w:val="00B4747B"/>
    <w:rsid w:val="00B51D82"/>
    <w:rsid w:val="00B526C9"/>
    <w:rsid w:val="00B54527"/>
    <w:rsid w:val="00B5473F"/>
    <w:rsid w:val="00B55D17"/>
    <w:rsid w:val="00B629A6"/>
    <w:rsid w:val="00B62CEE"/>
    <w:rsid w:val="00B640F7"/>
    <w:rsid w:val="00B676A1"/>
    <w:rsid w:val="00B70721"/>
    <w:rsid w:val="00B71CFF"/>
    <w:rsid w:val="00B7319E"/>
    <w:rsid w:val="00B736E1"/>
    <w:rsid w:val="00B74637"/>
    <w:rsid w:val="00B75AA1"/>
    <w:rsid w:val="00B75BBD"/>
    <w:rsid w:val="00B76F06"/>
    <w:rsid w:val="00B77019"/>
    <w:rsid w:val="00B777C0"/>
    <w:rsid w:val="00B804C5"/>
    <w:rsid w:val="00B80525"/>
    <w:rsid w:val="00B80B2E"/>
    <w:rsid w:val="00B8187F"/>
    <w:rsid w:val="00B846BB"/>
    <w:rsid w:val="00B84E46"/>
    <w:rsid w:val="00B8628E"/>
    <w:rsid w:val="00B86348"/>
    <w:rsid w:val="00B86BE8"/>
    <w:rsid w:val="00B90164"/>
    <w:rsid w:val="00B92E2F"/>
    <w:rsid w:val="00B94E58"/>
    <w:rsid w:val="00B95B3A"/>
    <w:rsid w:val="00B95E89"/>
    <w:rsid w:val="00B966DB"/>
    <w:rsid w:val="00B97450"/>
    <w:rsid w:val="00BA07AE"/>
    <w:rsid w:val="00BA2578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6F7B"/>
    <w:rsid w:val="00BD7BB7"/>
    <w:rsid w:val="00BE0178"/>
    <w:rsid w:val="00BE09AB"/>
    <w:rsid w:val="00BE19EB"/>
    <w:rsid w:val="00BE1D2C"/>
    <w:rsid w:val="00BE2222"/>
    <w:rsid w:val="00BE5D4D"/>
    <w:rsid w:val="00BE63B1"/>
    <w:rsid w:val="00BF2690"/>
    <w:rsid w:val="00BF47EB"/>
    <w:rsid w:val="00BF4F4E"/>
    <w:rsid w:val="00BF5AF4"/>
    <w:rsid w:val="00BF7E5C"/>
    <w:rsid w:val="00C025F9"/>
    <w:rsid w:val="00C0482F"/>
    <w:rsid w:val="00C05036"/>
    <w:rsid w:val="00C05AB0"/>
    <w:rsid w:val="00C05DD4"/>
    <w:rsid w:val="00C06F70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20E"/>
    <w:rsid w:val="00C5546F"/>
    <w:rsid w:val="00C55F34"/>
    <w:rsid w:val="00C5673A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57A"/>
    <w:rsid w:val="00C77889"/>
    <w:rsid w:val="00C81489"/>
    <w:rsid w:val="00C837C1"/>
    <w:rsid w:val="00C84561"/>
    <w:rsid w:val="00C85A58"/>
    <w:rsid w:val="00C85C26"/>
    <w:rsid w:val="00C90683"/>
    <w:rsid w:val="00C91DEE"/>
    <w:rsid w:val="00C93B58"/>
    <w:rsid w:val="00C96768"/>
    <w:rsid w:val="00C978A1"/>
    <w:rsid w:val="00C97D7C"/>
    <w:rsid w:val="00CA4004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1085"/>
    <w:rsid w:val="00CC16A2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9C6"/>
    <w:rsid w:val="00CD7BC6"/>
    <w:rsid w:val="00CD7D48"/>
    <w:rsid w:val="00CD7E7E"/>
    <w:rsid w:val="00CE014E"/>
    <w:rsid w:val="00CE047A"/>
    <w:rsid w:val="00CE400C"/>
    <w:rsid w:val="00CE59CA"/>
    <w:rsid w:val="00CE5F5C"/>
    <w:rsid w:val="00CF0097"/>
    <w:rsid w:val="00CF0B13"/>
    <w:rsid w:val="00CF21F0"/>
    <w:rsid w:val="00CF2984"/>
    <w:rsid w:val="00CF3DA3"/>
    <w:rsid w:val="00CF3F97"/>
    <w:rsid w:val="00CF4C8C"/>
    <w:rsid w:val="00D004E1"/>
    <w:rsid w:val="00D0195C"/>
    <w:rsid w:val="00D020A0"/>
    <w:rsid w:val="00D02364"/>
    <w:rsid w:val="00D04D85"/>
    <w:rsid w:val="00D05561"/>
    <w:rsid w:val="00D05BEC"/>
    <w:rsid w:val="00D06494"/>
    <w:rsid w:val="00D126E5"/>
    <w:rsid w:val="00D136CE"/>
    <w:rsid w:val="00D13FCE"/>
    <w:rsid w:val="00D14B79"/>
    <w:rsid w:val="00D16221"/>
    <w:rsid w:val="00D2096C"/>
    <w:rsid w:val="00D20B4D"/>
    <w:rsid w:val="00D232EF"/>
    <w:rsid w:val="00D2402C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1B92"/>
    <w:rsid w:val="00D52960"/>
    <w:rsid w:val="00D54893"/>
    <w:rsid w:val="00D54AB0"/>
    <w:rsid w:val="00D60422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5402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1BA2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1E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2E9F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3DA9"/>
    <w:rsid w:val="00E24B85"/>
    <w:rsid w:val="00E254AC"/>
    <w:rsid w:val="00E2562F"/>
    <w:rsid w:val="00E25B26"/>
    <w:rsid w:val="00E264E4"/>
    <w:rsid w:val="00E266B8"/>
    <w:rsid w:val="00E2789B"/>
    <w:rsid w:val="00E306A1"/>
    <w:rsid w:val="00E32CB2"/>
    <w:rsid w:val="00E338E2"/>
    <w:rsid w:val="00E359E5"/>
    <w:rsid w:val="00E3643E"/>
    <w:rsid w:val="00E407A9"/>
    <w:rsid w:val="00E4302B"/>
    <w:rsid w:val="00E43126"/>
    <w:rsid w:val="00E43604"/>
    <w:rsid w:val="00E4563A"/>
    <w:rsid w:val="00E45DE3"/>
    <w:rsid w:val="00E460E9"/>
    <w:rsid w:val="00E47391"/>
    <w:rsid w:val="00E47CFB"/>
    <w:rsid w:val="00E50EB6"/>
    <w:rsid w:val="00E51335"/>
    <w:rsid w:val="00E513E2"/>
    <w:rsid w:val="00E57AF4"/>
    <w:rsid w:val="00E57FA4"/>
    <w:rsid w:val="00E60472"/>
    <w:rsid w:val="00E62FE6"/>
    <w:rsid w:val="00E632F4"/>
    <w:rsid w:val="00E63D3D"/>
    <w:rsid w:val="00E63EF5"/>
    <w:rsid w:val="00E645A4"/>
    <w:rsid w:val="00E66987"/>
    <w:rsid w:val="00E678E4"/>
    <w:rsid w:val="00E73173"/>
    <w:rsid w:val="00E734B6"/>
    <w:rsid w:val="00E73CB6"/>
    <w:rsid w:val="00E75640"/>
    <w:rsid w:val="00E80202"/>
    <w:rsid w:val="00E809BC"/>
    <w:rsid w:val="00E81C30"/>
    <w:rsid w:val="00E8249D"/>
    <w:rsid w:val="00E83C59"/>
    <w:rsid w:val="00E84727"/>
    <w:rsid w:val="00E84C27"/>
    <w:rsid w:val="00E860B8"/>
    <w:rsid w:val="00E86848"/>
    <w:rsid w:val="00E90E89"/>
    <w:rsid w:val="00E9208A"/>
    <w:rsid w:val="00E93045"/>
    <w:rsid w:val="00E9338A"/>
    <w:rsid w:val="00E94BD2"/>
    <w:rsid w:val="00EA0C4C"/>
    <w:rsid w:val="00EA463B"/>
    <w:rsid w:val="00EA467A"/>
    <w:rsid w:val="00EA5E79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52D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0A4A"/>
    <w:rsid w:val="00EF0B3E"/>
    <w:rsid w:val="00EF2DFB"/>
    <w:rsid w:val="00EF33AD"/>
    <w:rsid w:val="00EF37E4"/>
    <w:rsid w:val="00EF780F"/>
    <w:rsid w:val="00F0057D"/>
    <w:rsid w:val="00F01972"/>
    <w:rsid w:val="00F061A2"/>
    <w:rsid w:val="00F10A27"/>
    <w:rsid w:val="00F10AD1"/>
    <w:rsid w:val="00F1129D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939"/>
    <w:rsid w:val="00F42BFD"/>
    <w:rsid w:val="00F468FC"/>
    <w:rsid w:val="00F50EDF"/>
    <w:rsid w:val="00F513DF"/>
    <w:rsid w:val="00F52166"/>
    <w:rsid w:val="00F5223E"/>
    <w:rsid w:val="00F52BF1"/>
    <w:rsid w:val="00F54A64"/>
    <w:rsid w:val="00F54F1A"/>
    <w:rsid w:val="00F55D94"/>
    <w:rsid w:val="00F56790"/>
    <w:rsid w:val="00F573A8"/>
    <w:rsid w:val="00F5761B"/>
    <w:rsid w:val="00F57FE1"/>
    <w:rsid w:val="00F60A27"/>
    <w:rsid w:val="00F64938"/>
    <w:rsid w:val="00F64B64"/>
    <w:rsid w:val="00F66E52"/>
    <w:rsid w:val="00F67757"/>
    <w:rsid w:val="00F67BA0"/>
    <w:rsid w:val="00F70430"/>
    <w:rsid w:val="00F71BCA"/>
    <w:rsid w:val="00F738DD"/>
    <w:rsid w:val="00F74F95"/>
    <w:rsid w:val="00F75655"/>
    <w:rsid w:val="00F762B2"/>
    <w:rsid w:val="00F77329"/>
    <w:rsid w:val="00F77910"/>
    <w:rsid w:val="00F814A7"/>
    <w:rsid w:val="00F81DB0"/>
    <w:rsid w:val="00F840D9"/>
    <w:rsid w:val="00F84C9B"/>
    <w:rsid w:val="00F85258"/>
    <w:rsid w:val="00F86C94"/>
    <w:rsid w:val="00F924B1"/>
    <w:rsid w:val="00F95B10"/>
    <w:rsid w:val="00F95DF3"/>
    <w:rsid w:val="00F9664F"/>
    <w:rsid w:val="00FA05DE"/>
    <w:rsid w:val="00FA2BAC"/>
    <w:rsid w:val="00FA57AB"/>
    <w:rsid w:val="00FA601A"/>
    <w:rsid w:val="00FA6123"/>
    <w:rsid w:val="00FA6292"/>
    <w:rsid w:val="00FA6871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1212"/>
    <w:rsid w:val="00FE1C4C"/>
    <w:rsid w:val="00FE350D"/>
    <w:rsid w:val="00FE5585"/>
    <w:rsid w:val="00FE55D8"/>
    <w:rsid w:val="00FE70C0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  <w:style w:type="paragraph" w:customStyle="1" w:styleId="Default">
    <w:name w:val="Default"/>
    <w:rsid w:val="008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6D68EA6C110C52B7C1DD6B61CF23DA3F288EF0A93DD19B92982C2D510C036057035E32035CF756BB6FE2FE2F54FA382700DAo4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8468-EF7C-4F07-B93D-41A47701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kancel2</cp:lastModifiedBy>
  <cp:revision>2</cp:revision>
  <cp:lastPrinted>2024-02-08T07:58:00Z</cp:lastPrinted>
  <dcterms:created xsi:type="dcterms:W3CDTF">2024-03-19T09:27:00Z</dcterms:created>
  <dcterms:modified xsi:type="dcterms:W3CDTF">2024-03-19T09:27:00Z</dcterms:modified>
</cp:coreProperties>
</file>